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4E0A9D1F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C2818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Стрелецкие палаты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1F2A06F0" w:rsidR="004C618A" w:rsidRPr="004C618A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818">
        <w:rPr>
          <w:rFonts w:ascii="Times New Roman" w:eastAsia="Times New Roman" w:hAnsi="Times New Roman" w:cs="Times New Roman"/>
          <w:b/>
          <w:bCs/>
          <w:sz w:val="24"/>
          <w:szCs w:val="24"/>
        </w:rPr>
        <w:t>Быт и традиционные занятия стрельцов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6DFAF2A4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30D1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2369CF8D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AC3E0F">
        <w:rPr>
          <w:rFonts w:ascii="Times New Roman" w:hAnsi="Times New Roman" w:cs="Times New Roman"/>
          <w:sz w:val="24"/>
          <w:szCs w:val="24"/>
        </w:rPr>
        <w:t>Стрелецкие палаты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2D37C1E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055FC30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4E093A01" w14:textId="30F6D09F" w:rsidR="000C2818" w:rsidRPr="000C2818" w:rsidRDefault="000C2818" w:rsidP="000C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«Стрелецкие палаты» Российского военно-исторического общества — музей нового типа.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самого начала он действует как интерактивная площадка для любителей отечественной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истории — прежде всего, молодых. Интерактивный формат экспозиции позволяет посетителям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глубоко погрузиться в тему и познакомиться с бытом и традиционными занятиями стрельцов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период царствования Ивана Грозного, Алексея Михайловича и Петра I. На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представлены уникальные реконструкции стрелецкого платья, обмундирования, вооружения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предметы обихода. Каждый сможет почувствовать себя настоящим стрельцом, заряжая мушкет,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осваивая игру на барабане или письмо по древнерусским канонам.</w:t>
            </w:r>
          </w:p>
          <w:p w14:paraId="2C142DB6" w14:textId="452FD9F9" w:rsidR="008F462C" w:rsidRPr="008F462C" w:rsidRDefault="000C2818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Интересна и показательна судьба «Стрелецких палат», более известных как «Палаты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Титова», которые получили свое название по имени первого владельца — думного дьяка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Степановича Титова, приближенного царя Алексея Михайловича Романова.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Здание памятника архитектуры XVII–XVIII вв., расположено в самом центре Москвы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представляет большую архитектурную ценность. Фасад и интерьеры палат и по сей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8">
              <w:rPr>
                <w:rFonts w:ascii="Times New Roman" w:hAnsi="Times New Roman" w:cs="Times New Roman"/>
                <w:sz w:val="24"/>
                <w:szCs w:val="24"/>
              </w:rPr>
              <w:t>сохранили исторический облик.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094FFE3F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7BA1048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0D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6B37D7A1" w:rsidR="008F462C" w:rsidRDefault="008F462C"/>
    <w:p w14:paraId="58583000" w14:textId="4A365B39" w:rsidR="00030D18" w:rsidRDefault="00030D18"/>
    <w:p w14:paraId="122658F4" w14:textId="77777777" w:rsidR="00030D18" w:rsidRDefault="00030D18" w:rsidP="00030D18">
      <w:r>
        <w:t>*Время экскурсии рассчитывается индивидуально, в зависимости от местоположения учебного заведения</w:t>
      </w:r>
    </w:p>
    <w:p w14:paraId="225670C7" w14:textId="77777777" w:rsidR="00030D18" w:rsidRDefault="00030D18"/>
    <w:sectPr w:rsidR="0003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30D18"/>
    <w:rsid w:val="000C2818"/>
    <w:rsid w:val="004C618A"/>
    <w:rsid w:val="00742C6F"/>
    <w:rsid w:val="007732FD"/>
    <w:rsid w:val="008F462C"/>
    <w:rsid w:val="00AC3E0F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2023-03-27T14:33:00Z</dcterms:created>
  <dcterms:modified xsi:type="dcterms:W3CDTF">2023-03-29T13:25:00Z</dcterms:modified>
</cp:coreProperties>
</file>